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32238"/>
          <w:spacing w:val="10"/>
          <w:sz w:val="40"/>
          <w:szCs w:val="40"/>
        </w:rPr>
        <w:t xml:space="preserve">NIGEL ANTHONY THOMAS</w:t>
      </w:r>
    </w:p>
    <w:p>
      <w:pPr>
        <w:spacing w:after="120"/>
      </w:pPr>
      <w:r>
        <w:rPr>
          <w:b/>
          <w:bCs/>
          <w:color w:val="9C7A2E"/>
          <w:sz w:val="23"/>
          <w:szCs w:val="23"/>
        </w:rPr>
        <w:t xml:space="preserve">General Manager | Global Hospitality &amp; Resort Operations Leader</w:t>
      </w:r>
    </w:p>
    <w:p>
      <w:pPr>
        <w:spacing w:after="60"/>
      </w:pPr>
      <w:r>
        <w:rPr>
          <w:color w:val="4A4A4A"/>
          <w:sz w:val="19"/>
          <w:szCs w:val="19"/>
        </w:rPr>
        <w:t xml:space="preserve">Mumbai, India   |   +91 97693 51231   |   restgenmgr1952@gmail.com</w:t>
      </w:r>
    </w:p>
    <w:p>
      <w:pPr>
        <w:pBdr>
          <w:bottom w:val="single" w:color="9C7A2E" w:sz="10" w:space="8"/>
        </w:pBdr>
        <w:spacing w:after="100"/>
      </w:pPr>
      <w:r>
        <w:rPr>
          <w:color w:val="4A4A4A"/>
          <w:sz w:val="19"/>
          <w:szCs w:val="19"/>
        </w:rPr>
        <w:t xml:space="preserve">linkedin.com/in/nigel-thomas-66515534   |   nigelthomas.live</w:t>
      </w:r>
    </w:p>
    <w:p>
      <w:pPr>
        <w:pStyle w:val="Heading2"/>
        <w:pBdr>
          <w:bottom w:val="single" w:color="9C7A2E" w:sz="6" w:space="4"/>
        </w:pBdr>
        <w:spacing w:after="120" w:before="280"/>
      </w:pPr>
      <w:r>
        <w:rPr>
          <w:b/>
          <w:bCs/>
          <w:color w:val="132238"/>
          <w:spacing w:val="2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Accomplished hospitality executive with 30+ years of global leadership managing P&amp;L accountability for luxury resorts, multi-unit F&amp;B operations, and international cruise lines across India, the Middle East, and the USA. Expert in turnaround management, cost optimisation, and scalable SOP implementation. Proven track record delivering 12–15% improvements in guest satisfaction and profitability while leading multicultural teams of 80+ staff. Certified in AI productivity and process automation tools.</w:t>
      </w:r>
    </w:p>
    <w:p>
      <w:pPr>
        <w:pStyle w:val="Heading2"/>
        <w:pBdr>
          <w:bottom w:val="single" w:color="9C7A2E" w:sz="6" w:space="4"/>
        </w:pBdr>
        <w:spacing w:after="120" w:before="280"/>
      </w:pPr>
      <w:r>
        <w:rPr>
          <w:b/>
          <w:bCs/>
          <w:color w:val="132238"/>
          <w:spacing w:val="20"/>
          <w:sz w:val="22"/>
          <w:szCs w:val="22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Managed combined F&amp;B revenues exceeding $250,000 per cruise voyage across premium international cruise lines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Reduced food costs by 12% through strategic vendor rationalisation and inventory waste elimination protocols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Improved guest satisfaction scores by 15% via service standard enhancement and structured staff training programs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Led teams of 100+ multicultural crew members across restaurants, bars, and galley operations on US cruise lines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Achieved 100% compliance audit scores for HACCP-based food safety protocols across multi-unit operations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Directed dry dock refurbishments and pre-opening new builds as project leader on international cruise lines</w:t>
      </w:r>
    </w:p>
    <w:p>
      <w:pPr>
        <w:pStyle w:val="Heading2"/>
        <w:pBdr>
          <w:bottom w:val="single" w:color="9C7A2E" w:sz="6" w:space="4"/>
        </w:pBdr>
        <w:spacing w:after="120" w:before="280"/>
      </w:pPr>
      <w:r>
        <w:rPr>
          <w:b/>
          <w:bCs/>
          <w:color w:val="132238"/>
          <w:spacing w:val="20"/>
          <w:sz w:val="22"/>
          <w:szCs w:val="22"/>
        </w:rPr>
        <w:t xml:space="preserve">CORE COMPETENCIES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Financial: P&amp;L Management &amp; Budget Control, Revenue Optimisation, Cost Reduction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Operations: Multi-Unit Hotel &amp; Resort Operations, Luxury F&amp;B Management, Food Cost Optimisation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Leadership: Turnaround Management, Team Building &amp; Training, Crisis Management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Compliance: SOP Development, FSSAI, HACCP, USPH, ServSafe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Strategic: Vendor Negotiation, Pre-Opening &amp; Refurbishment, Contract Administration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Innovation: AI-Powered Operations, Process Automation, Guest Experience Enhancement</w:t>
      </w:r>
    </w:p>
    <w:p>
      <w:pPr>
        <w:pStyle w:val="Heading2"/>
        <w:pBdr>
          <w:bottom w:val="single" w:color="9C7A2E" w:sz="6" w:space="4"/>
        </w:pBdr>
        <w:spacing w:after="120" w:before="280"/>
      </w:pPr>
      <w:r>
        <w:rPr>
          <w:b/>
          <w:bCs/>
          <w:color w:val="132238"/>
          <w:spacing w:val="20"/>
          <w:sz w:val="22"/>
          <w:szCs w:val="22"/>
        </w:rPr>
        <w:t xml:space="preserve">PROFESSIONAL EXPERIENCE</w:t>
      </w:r>
    </w:p>
    <w:p>
      <w:pPr>
        <w:spacing w:after="20" w:before="200"/>
      </w:pPr>
      <w:r>
        <w:rPr>
          <w:b/>
          <w:bCs/>
          <w:color w:val="132238"/>
          <w:sz w:val="23"/>
          <w:szCs w:val="23"/>
        </w:rPr>
        <w:t xml:space="preserve">General Manager — Resort &amp; Café Operations</w:t>
      </w:r>
    </w:p>
    <w:p>
      <w:pPr>
        <w:spacing w:after="100"/>
      </w:pPr>
      <w:r>
        <w:rPr>
          <w:i/>
          <w:iCs/>
          <w:color w:val="4A4A4A"/>
          <w:sz w:val="21"/>
          <w:szCs w:val="21"/>
        </w:rPr>
        <w:t xml:space="preserve">Nandi Hills Resort &amp; Café, Bangalore</w:t>
      </w:r>
      <w:r>
        <w:rPr>
          <w:b/>
          <w:bCs/>
          <w:color w:val="9C7A2E"/>
          <w:sz w:val="19"/>
          <w:szCs w:val="19"/>
        </w:rPr>
        <w:t xml:space="preserve">   |   Jan 2024 – Sep 2025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Directed end-to-end resort and café operations with full P&amp;L accountability, managing 30+ workforce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Oversaw property maintenance, guest services, and F&amp;B operations in boutique resort environment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Implemented AI-assisted operations tools to streamline SOPs, reporting, and guest communication</w:t>
      </w:r>
    </w:p>
    <w:p>
      <w:pPr>
        <w:spacing w:after="20" w:before="200"/>
      </w:pPr>
      <w:r>
        <w:rPr>
          <w:b/>
          <w:bCs/>
          <w:color w:val="132238"/>
          <w:sz w:val="23"/>
          <w:szCs w:val="23"/>
        </w:rPr>
        <w:t xml:space="preserve">Director of Operations</w:t>
      </w:r>
    </w:p>
    <w:p>
      <w:pPr>
        <w:spacing w:after="100"/>
      </w:pPr>
      <w:r>
        <w:rPr>
          <w:i/>
          <w:iCs/>
          <w:color w:val="4A4A4A"/>
          <w:sz w:val="21"/>
          <w:szCs w:val="21"/>
        </w:rPr>
        <w:t xml:space="preserve">The Ofen Bakery-Bistro, Hyderabad</w:t>
      </w:r>
      <w:r>
        <w:rPr>
          <w:b/>
          <w:bCs/>
          <w:color w:val="9C7A2E"/>
          <w:sz w:val="19"/>
          <w:szCs w:val="19"/>
        </w:rPr>
        <w:t xml:space="preserve">   |   Nov 2022 – Jan 2024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Managed daily operations for high-volume bakery-bistro, focusing on profitability optimisation and product quality standardisation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Streamlined supply chain and production workflows, enhancing margins and reducing operational costs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Developed and enforced SOPs across all service and production areas ensuring brand consistency</w:t>
      </w:r>
    </w:p>
    <w:p>
      <w:pPr>
        <w:spacing w:after="20" w:before="200"/>
      </w:pPr>
      <w:r>
        <w:rPr>
          <w:b/>
          <w:bCs/>
          <w:color w:val="132238"/>
          <w:sz w:val="23"/>
          <w:szCs w:val="23"/>
        </w:rPr>
        <w:t xml:space="preserve">Multi-Unit Operations Manager</w:t>
      </w:r>
    </w:p>
    <w:p>
      <w:pPr>
        <w:spacing w:after="100"/>
      </w:pPr>
      <w:r>
        <w:rPr>
          <w:i/>
          <w:iCs/>
          <w:color w:val="4A4A4A"/>
          <w:sz w:val="21"/>
          <w:szCs w:val="21"/>
        </w:rPr>
        <w:t xml:space="preserve">Klay WorkZ Barista, Bangalore</w:t>
      </w:r>
      <w:r>
        <w:rPr>
          <w:b/>
          <w:bCs/>
          <w:color w:val="9C7A2E"/>
          <w:sz w:val="19"/>
          <w:szCs w:val="19"/>
        </w:rPr>
        <w:t xml:space="preserve">   |   Apr 2020 – Oct 2022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Managed dual-location café operations, standardising SOPs for service consistency and operational efficiency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Established HACCP-based food safety protocols achieving 100% compliance audit scores across both locations</w:t>
      </w:r>
    </w:p>
    <w:p>
      <w:pPr>
        <w:spacing w:after="20" w:before="200"/>
      </w:pPr>
      <w:r>
        <w:rPr>
          <w:b/>
          <w:bCs/>
          <w:color w:val="132238"/>
          <w:sz w:val="23"/>
          <w:szCs w:val="23"/>
        </w:rPr>
        <w:t xml:space="preserve">General Manager — Multi-Unit F&amp;B &amp; Resort Operations</w:t>
      </w:r>
    </w:p>
    <w:p>
      <w:pPr>
        <w:spacing w:after="100"/>
      </w:pPr>
      <w:r>
        <w:rPr>
          <w:i/>
          <w:iCs/>
          <w:color w:val="4A4A4A"/>
          <w:sz w:val="21"/>
          <w:szCs w:val="21"/>
        </w:rPr>
        <w:t xml:space="preserve">Premium Hospitality &amp; F&amp;B Brands, India</w:t>
      </w:r>
      <w:r>
        <w:rPr>
          <w:b/>
          <w:bCs/>
          <w:color w:val="9C7A2E"/>
          <w:sz w:val="19"/>
          <w:szCs w:val="19"/>
        </w:rPr>
        <w:t xml:space="preserve">   |   2018 – 2020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Held full P&amp;L ownership across multiple premium hospitality concepts with combined revenues exceeding ₹8Cr+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Led cross-functional teams of 30+ staff across multi-unit F&amp;B and resort operations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Implemented HACCP-based safety systems and FSSAI compliance frameworks across all units</w:t>
      </w:r>
    </w:p>
    <w:p>
      <w:pPr>
        <w:spacing w:after="20" w:before="200"/>
      </w:pPr>
      <w:r>
        <w:rPr>
          <w:b/>
          <w:bCs/>
          <w:color w:val="132238"/>
          <w:sz w:val="23"/>
          <w:szCs w:val="23"/>
        </w:rPr>
        <w:t xml:space="preserve">Operations Manager — International Cruise Lines</w:t>
      </w:r>
    </w:p>
    <w:p>
      <w:pPr>
        <w:spacing w:after="100"/>
      </w:pPr>
      <w:r>
        <w:rPr>
          <w:i/>
          <w:iCs/>
          <w:color w:val="4A4A4A"/>
          <w:sz w:val="21"/>
          <w:szCs w:val="21"/>
        </w:rPr>
        <w:t xml:space="preserve">Global Routes — USA, Bahamas, Caribbean</w:t>
      </w:r>
      <w:r>
        <w:rPr>
          <w:b/>
          <w:bCs/>
          <w:color w:val="9C7A2E"/>
          <w:sz w:val="19"/>
          <w:szCs w:val="19"/>
        </w:rPr>
        <w:t xml:space="preserve">   |   1993 – 2019 (20 Years)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Oversaw multi-outlet F&amp;B operations for premium US cruise brands managing revenues exceeding $250,000 per voyage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Led shipboard teams of 100+ crew members across restaurants, bars, and galley operations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Acted as project leader for dry dock refurbishments and pre-opening new builds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Maintained full compliance with USPHS sanitation standards and maritime safety regulations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Delivered consistent guest satisfaction improvements across 30+ years of continuous service</w:t>
      </w:r>
    </w:p>
    <w:p>
      <w:pPr>
        <w:spacing w:after="20" w:before="200"/>
      </w:pPr>
      <w:r>
        <w:rPr>
          <w:b/>
          <w:bCs/>
          <w:color w:val="132238"/>
          <w:sz w:val="23"/>
          <w:szCs w:val="23"/>
        </w:rPr>
        <w:t xml:space="preserve">Restaurant Operations Manager</w:t>
      </w:r>
    </w:p>
    <w:p>
      <w:pPr>
        <w:spacing w:after="100"/>
      </w:pPr>
      <w:r>
        <w:rPr>
          <w:i/>
          <w:iCs/>
          <w:color w:val="4A4A4A"/>
          <w:sz w:val="21"/>
          <w:szCs w:val="21"/>
        </w:rPr>
        <w:t xml:space="preserve">United States (Multi-location)</w:t>
      </w:r>
      <w:r>
        <w:rPr>
          <w:b/>
          <w:bCs/>
          <w:color w:val="9C7A2E"/>
          <w:sz w:val="19"/>
          <w:szCs w:val="19"/>
        </w:rPr>
        <w:t xml:space="preserve">   |   2007 – 2013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Directed high-volume restaurant operations from pre-opening setup through full operational maturity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Managed staffing, training, and financial performance across multiple US restaurant locations</w:t>
      </w:r>
    </w:p>
    <w:p>
      <w:pPr>
        <w:spacing w:after="20" w:before="200"/>
      </w:pPr>
      <w:r>
        <w:rPr>
          <w:b/>
          <w:bCs/>
          <w:color w:val="132238"/>
          <w:sz w:val="23"/>
          <w:szCs w:val="23"/>
        </w:rPr>
        <w:t xml:space="preserve">Hospitality Manager — 5-Star Hotel Properties</w:t>
      </w:r>
    </w:p>
    <w:p>
      <w:pPr>
        <w:spacing w:after="100"/>
      </w:pPr>
      <w:r>
        <w:rPr>
          <w:i/>
          <w:iCs/>
          <w:color w:val="4A4A4A"/>
          <w:sz w:val="21"/>
          <w:szCs w:val="21"/>
        </w:rPr>
        <w:t xml:space="preserve">Ramada &amp; Meridien Hotels, Middle East</w:t>
      </w:r>
      <w:r>
        <w:rPr>
          <w:b/>
          <w:bCs/>
          <w:color w:val="9C7A2E"/>
          <w:sz w:val="19"/>
          <w:szCs w:val="19"/>
        </w:rPr>
        <w:t xml:space="preserve">   |   2002 – 2007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Managed F&amp;B and rooms operations within luxury 5-star hotel environments across the Middle East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Delivered guest satisfaction improvements while controlling operational costs in high-standard environments</w:t>
      </w:r>
    </w:p>
    <w:p>
      <w:pPr>
        <w:pStyle w:val="Heading2"/>
        <w:pBdr>
          <w:bottom w:val="single" w:color="9C7A2E" w:sz="6" w:space="4"/>
        </w:pBdr>
        <w:spacing w:after="120" w:before="280"/>
      </w:pPr>
      <w:r>
        <w:rPr>
          <w:b/>
          <w:bCs/>
          <w:color w:val="132238"/>
          <w:spacing w:val="20"/>
          <w:sz w:val="22"/>
          <w:szCs w:val="22"/>
        </w:rPr>
        <w:t xml:space="preserve">EDUCATION &amp; CERTIFICATIONS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AI for Business Operations — OUTSKILL, 2024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AI-Driven Process Automation — B10X Executive Workshop, 2024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F&amp;B Management &amp; Cost Controls — American Hotel &amp; Lodging Educational Institute (AH&amp;LA), USA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Food Safety Management — ServSafe Certification, USA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Public Health &amp; Sanitation — USPHS Training, Johnson &amp; Wales University, USA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Safety &amp; Hygiene Compliance — FSSAI &amp; Occupational Safety Training, India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Secondary Education (SSC) — St. Joseph's Indian High School, Bangalore</w:t>
      </w:r>
    </w:p>
    <w:p>
      <w:pPr>
        <w:pStyle w:val="Heading2"/>
        <w:pBdr>
          <w:bottom w:val="single" w:color="9C7A2E" w:sz="6" w:space="4"/>
        </w:pBdr>
        <w:spacing w:after="120" w:before="280"/>
      </w:pPr>
      <w:r>
        <w:rPr>
          <w:b/>
          <w:bCs/>
          <w:color w:val="132238"/>
          <w:spacing w:val="20"/>
          <w:sz w:val="22"/>
          <w:szCs w:val="22"/>
        </w:rPr>
        <w:t xml:space="preserve">ADDITIONAL INFORMATION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Languages: English (Fluent), Hindi (Intermediate), Tamil (Conversational), Kannada (Conversational)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Mobility: Fully authorised and willing to relocate for Pan-India or International leadership roles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Nationality: Indian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2026-07-18T04:50:23.980Z</dcterms:created>
  <dcterms:modified xsi:type="dcterms:W3CDTF">2026-07-18T04:50:23.996Z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